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101" w:rsidRPr="003B5370" w:rsidRDefault="008D0101" w:rsidP="008D010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B5370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t>ООО «СПЕЦМОНТАЖ»</w:t>
      </w:r>
    </w:p>
    <w:p w:rsidR="008D0101" w:rsidRPr="003B5370" w:rsidRDefault="008D0101" w:rsidP="008D0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B5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Тамбовская область, Тамбовский район, поселок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Строитель, Промышленная улица </w:t>
      </w:r>
      <w:r w:rsidRPr="003B5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0, ИНН/КПП 6820034625/682001001, </w:t>
      </w:r>
      <w:r w:rsidRPr="003B5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ОГРН 1146820000216, Р/с: 40702810226100000109, </w:t>
      </w:r>
    </w:p>
    <w:p w:rsidR="008D0101" w:rsidRPr="003B5370" w:rsidRDefault="008D0101" w:rsidP="008D0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B5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банк ОАО АКБ “Авангард” г. Москва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3B5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БИК 044525201, к/с: 30101810000000000201</w:t>
      </w:r>
    </w:p>
    <w:p w:rsidR="008D0101" w:rsidRDefault="008D0101" w:rsidP="008D0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8D0101" w:rsidRPr="00551D90" w:rsidRDefault="008D0101" w:rsidP="008D010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D0101" w:rsidRPr="00551D90" w:rsidRDefault="008D0101" w:rsidP="008D010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1D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14-Ю</w:t>
      </w:r>
      <w:r w:rsidRPr="00551D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</w:t>
      </w:r>
      <w:r w:rsidRPr="001A2E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06</w:t>
      </w:r>
      <w:r w:rsidRPr="001A2E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мая </w:t>
      </w:r>
      <w:r w:rsidRPr="001A2E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1A2E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</w:t>
      </w:r>
    </w:p>
    <w:p w:rsidR="008D0101" w:rsidRPr="003163A1" w:rsidRDefault="008D0101" w:rsidP="008D0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</w:p>
    <w:p w:rsidR="008D0101" w:rsidRPr="003163A1" w:rsidRDefault="008D0101" w:rsidP="008D0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r w:rsidRPr="003163A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ПРОЕКТНАЯ ДЕКЛАРАЦИЯ</w:t>
      </w:r>
    </w:p>
    <w:p w:rsidR="008D0101" w:rsidRPr="003163A1" w:rsidRDefault="008D0101" w:rsidP="008D0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r w:rsidRPr="003163A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На строительство 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многоквартирного жилого дома с кладовыми в подвале по адресу: Тамбовская область, Тамбовский район, д. Крутые Выселки, мкр. «Слобода», ул. Герасимова 2.</w:t>
      </w:r>
    </w:p>
    <w:p w:rsidR="008D0101" w:rsidRPr="003163A1" w:rsidRDefault="008D0101" w:rsidP="008D0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</w:p>
    <w:p w:rsidR="008D0101" w:rsidRPr="003163A1" w:rsidRDefault="008D0101" w:rsidP="008D0101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r w:rsidRPr="003163A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Информация о застройщике</w:t>
      </w:r>
    </w:p>
    <w:p w:rsidR="008D0101" w:rsidRPr="00F83210" w:rsidRDefault="008D0101" w:rsidP="008D010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83210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Застройщик:</w:t>
      </w:r>
      <w:r w:rsidRPr="00F8321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Общество с ограниченной ответственностью «СПЕЦМОНТАЖ»</w:t>
      </w:r>
    </w:p>
    <w:p w:rsidR="008D0101" w:rsidRPr="00F83210" w:rsidRDefault="008D0101" w:rsidP="008D01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3210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Юридический адрес</w:t>
      </w:r>
      <w:r w:rsidRPr="00F8321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: 392526, </w:t>
      </w:r>
      <w:r w:rsidRPr="00F832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Тамбовская область, Тамбовский район, поселок Строитель, Промышленная улица, 50,</w:t>
      </w:r>
    </w:p>
    <w:p w:rsidR="008D0101" w:rsidRPr="00F83210" w:rsidRDefault="008D0101" w:rsidP="008D01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83210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Почтовый адрес</w:t>
      </w:r>
      <w:r w:rsidRPr="00F8321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: г. Тамбов, ул. М. Горького, 17/29. Режим работы: понедельник-пятница с 9-00 до 18-00, Суббота-воскресенье – выходные дни.</w:t>
      </w:r>
    </w:p>
    <w:p w:rsidR="008D0101" w:rsidRPr="00F83210" w:rsidRDefault="008D0101" w:rsidP="008D01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8321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Свидетельство о постановке на учет Российской организации в налоговом органе по месту нахождения от 07.02.2014 серия 68№001420520 выдано Межрайонной инспекцией Федеральной налоговой службы №4 по Тамбовской области,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ИНН/КПП 6820034625/682001001</w:t>
      </w:r>
      <w:r w:rsidRPr="00F8321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8D0101" w:rsidRPr="00F83210" w:rsidRDefault="008D0101" w:rsidP="008D01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8321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Свидетельство о государственной регистрации юридического лица от 07.02.2014 серия 68 №001645028 выдано Межрайонной инспекцией Федеральной налоговой службы №4 по Тамбовской области.</w:t>
      </w:r>
    </w:p>
    <w:p w:rsidR="008D0101" w:rsidRPr="00F83210" w:rsidRDefault="008D0101" w:rsidP="008D01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8321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Учредители: </w:t>
      </w:r>
    </w:p>
    <w:tbl>
      <w:tblPr>
        <w:tblW w:w="882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5475"/>
        <w:gridCol w:w="2520"/>
      </w:tblGrid>
      <w:tr w:rsidR="008D0101" w:rsidRPr="00F83210" w:rsidTr="008E72F5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101" w:rsidRPr="00F83210" w:rsidRDefault="008D0101" w:rsidP="008E72F5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</w:pPr>
            <w:r w:rsidRPr="00F8321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101" w:rsidRPr="00F83210" w:rsidRDefault="008D0101" w:rsidP="008E72F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832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Ф.И.О.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101" w:rsidRPr="00F83210" w:rsidRDefault="008D0101" w:rsidP="008E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832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Размер доли (%)</w:t>
            </w:r>
          </w:p>
        </w:tc>
      </w:tr>
      <w:tr w:rsidR="008D0101" w:rsidRPr="00F83210" w:rsidTr="008E72F5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101" w:rsidRPr="00F83210" w:rsidRDefault="008D0101" w:rsidP="008E7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8321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101" w:rsidRPr="00F83210" w:rsidRDefault="008D0101" w:rsidP="008E7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8321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  Краснобельмов Алексей Константинович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101" w:rsidRPr="00F83210" w:rsidRDefault="008D0101" w:rsidP="008E72F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8321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</w:tbl>
    <w:p w:rsidR="008D0101" w:rsidRPr="00F83210" w:rsidRDefault="008D0101" w:rsidP="008D01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</w:pPr>
      <w:r w:rsidRPr="00F83210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Проекты строительства:</w:t>
      </w:r>
    </w:p>
    <w:p w:rsidR="008D0101" w:rsidRPr="00F83210" w:rsidRDefault="008D0101" w:rsidP="008D01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8321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С момента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регистрации</w:t>
      </w:r>
      <w:r w:rsidRPr="00F8321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Застройщик осуществил строительство:</w:t>
      </w:r>
    </w:p>
    <w:p w:rsidR="008D0101" w:rsidRPr="00F83210" w:rsidRDefault="008D0101" w:rsidP="008D01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321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- 12 многоквартирных жилых домов в рамках </w:t>
      </w:r>
      <w:r w:rsidRPr="00F83210">
        <w:rPr>
          <w:rFonts w:ascii="Times New Roman" w:hAnsi="Times New Roman" w:cs="Times New Roman"/>
          <w:sz w:val="26"/>
          <w:szCs w:val="26"/>
        </w:rPr>
        <w:t xml:space="preserve">муниципального контракта по электронному </w:t>
      </w:r>
      <w:r>
        <w:rPr>
          <w:rFonts w:ascii="Times New Roman" w:hAnsi="Times New Roman" w:cs="Times New Roman"/>
          <w:sz w:val="26"/>
          <w:szCs w:val="26"/>
        </w:rPr>
        <w:t xml:space="preserve">аукциону № 0164300015514000074 на </w:t>
      </w:r>
      <w:r w:rsidRPr="00F83210">
        <w:rPr>
          <w:rFonts w:ascii="Times New Roman" w:hAnsi="Times New Roman" w:cs="Times New Roman"/>
          <w:sz w:val="26"/>
          <w:szCs w:val="26"/>
        </w:rPr>
        <w:t>долевое участие в строительстве многоквартирных жилых домов и (или) домов, указанных в п.2 ч.2 ст.49 Градостроительного кодекса РФ, для предоставления жилых помещений (квартир) в строящихся многоквартирных домах, расположенных в черте города Кирсанова Тамбовской области, в целях реализации областной адресной программы по переселению граждан из аварийного жилищного фонда, расположенного на территории Тамбовской области, на 2014 год;</w:t>
      </w:r>
    </w:p>
    <w:p w:rsidR="008D0101" w:rsidRPr="00F83210" w:rsidRDefault="008D0101" w:rsidP="008D01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83210">
        <w:rPr>
          <w:rFonts w:ascii="Times New Roman" w:hAnsi="Times New Roman" w:cs="Times New Roman"/>
          <w:sz w:val="26"/>
          <w:szCs w:val="26"/>
        </w:rPr>
        <w:t xml:space="preserve">- 3 </w:t>
      </w:r>
      <w:r w:rsidRPr="00F8321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многоквартирных жилых дом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</w:t>
      </w:r>
      <w:r w:rsidRPr="00F8321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рамках </w:t>
      </w:r>
      <w:r w:rsidRPr="00F83210">
        <w:rPr>
          <w:rFonts w:ascii="Times New Roman" w:hAnsi="Times New Roman" w:cs="Times New Roman"/>
          <w:sz w:val="26"/>
          <w:szCs w:val="26"/>
        </w:rPr>
        <w:t>муниципального контракта</w:t>
      </w:r>
      <w:r w:rsidRPr="00F8321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№ 0164300015515000005 на   приобретение 9 жилых помещений (квартир), в целях реализации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F8321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областной адресной программы по переселению граждан из аварийного жилищного фонда, расположенного на территории Тамбовской области, на 2015 год.</w:t>
      </w:r>
    </w:p>
    <w:p w:rsidR="008D0101" w:rsidRPr="00F83210" w:rsidRDefault="008D0101" w:rsidP="008D01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83210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Информация о виде лицензируемой деятельности, о номере лицензии, о сроке ее действия, об органе, выдавшем лицензию</w:t>
      </w:r>
      <w:r w:rsidRPr="00F8321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: Допуск к работам, которые оказывают влияние на  безопасность объектов капитального строительства.</w:t>
      </w:r>
    </w:p>
    <w:p w:rsidR="008D0101" w:rsidRPr="00F83210" w:rsidRDefault="008D0101" w:rsidP="008D01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8321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Свидетельство о допуске к работам, которые оказывают влияние на безопасность объектов капитального строительства,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которое </w:t>
      </w:r>
      <w:r w:rsidRPr="00F8321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выдано Саморегулируемой организацией </w:t>
      </w:r>
      <w:r w:rsidRPr="00F8321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Некоммерческое партнерство «Международное ст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роительное объединение»,  за ре</w:t>
      </w:r>
      <w:r w:rsidRPr="00F8321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гистрационным номером 1310.00-2015-6820034625-С-247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 выдано</w:t>
      </w:r>
      <w:r w:rsidRPr="00F8321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бессрочно. </w:t>
      </w:r>
    </w:p>
    <w:p w:rsidR="008D0101" w:rsidRPr="002146D0" w:rsidRDefault="008D0101" w:rsidP="008D01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2146D0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Финансовый результат текущего года:</w:t>
      </w:r>
      <w:r w:rsidRPr="002146D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417 250 руб.</w:t>
      </w:r>
    </w:p>
    <w:p w:rsidR="008D0101" w:rsidRPr="002146D0" w:rsidRDefault="008D0101" w:rsidP="008D01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</w:pPr>
      <w:r w:rsidRPr="002146D0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Размер кредиторской задолженности на день опубликования проектной декларации:</w:t>
      </w:r>
      <w:r w:rsidRPr="002146D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20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946 847</w:t>
      </w:r>
      <w:r w:rsidRPr="002146D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руб.</w:t>
      </w:r>
    </w:p>
    <w:p w:rsidR="008D0101" w:rsidRPr="002146D0" w:rsidRDefault="008D0101" w:rsidP="008D01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</w:pPr>
      <w:r w:rsidRPr="002146D0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 xml:space="preserve">Размер дебиторской задолженности на день опубликования проектной декларации: </w:t>
      </w:r>
      <w:r w:rsidRPr="002146D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17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110 287</w:t>
      </w:r>
      <w:r w:rsidRPr="002146D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руб.</w:t>
      </w:r>
    </w:p>
    <w:p w:rsidR="008D0101" w:rsidRPr="00F83210" w:rsidRDefault="008D0101" w:rsidP="008D01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2146D0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Банковские реквизиты</w:t>
      </w:r>
      <w:r w:rsidRPr="00F83210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 xml:space="preserve"> застройщика:</w:t>
      </w:r>
      <w:r w:rsidRPr="00F8321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Тамбовская область, Тамбовский район, поселок Строитель, Промышленная улица, 50, ИНН/КПП 6820034625/682001001, ОГРН 1146820000216, Р/с: 40702810226100000109, банк ОАО АКБ “Авангард” г. Москва, БИК 044525201, </w:t>
      </w:r>
      <w:r w:rsidRPr="00F8321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к/с:</w:t>
      </w:r>
      <w:r w:rsidRPr="00F8321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30101810000000000201</w:t>
      </w:r>
    </w:p>
    <w:p w:rsidR="008D0101" w:rsidRPr="003163A1" w:rsidRDefault="008D0101" w:rsidP="008D0101">
      <w:pPr>
        <w:pStyle w:val="a3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3163A1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Информация о проекте строительства</w:t>
      </w:r>
    </w:p>
    <w:p w:rsidR="008D0101" w:rsidRPr="0076311B" w:rsidRDefault="008D0101" w:rsidP="008D010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u w:val="single"/>
          <w:lang w:eastAsia="ru-RU"/>
        </w:rPr>
      </w:pPr>
      <w:r w:rsidRPr="0076311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Pr="0076311B">
        <w:rPr>
          <w:rFonts w:ascii="Times New Roman" w:eastAsia="Times New Roman" w:hAnsi="Times New Roman" w:cs="Times New Roman"/>
          <w:bCs/>
          <w:sz w:val="25"/>
          <w:szCs w:val="25"/>
          <w:u w:val="single"/>
          <w:lang w:eastAsia="ru-RU"/>
        </w:rPr>
        <w:t>Объект строительства:</w:t>
      </w:r>
    </w:p>
    <w:p w:rsidR="008D0101" w:rsidRPr="0076311B" w:rsidRDefault="008D0101" w:rsidP="008D010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М</w:t>
      </w:r>
      <w:r w:rsidRPr="0076311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ногоквартирный жилой дом с кладовыми в подвале.</w:t>
      </w:r>
    </w:p>
    <w:p w:rsidR="008D0101" w:rsidRPr="0076311B" w:rsidRDefault="008D0101" w:rsidP="008D010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u w:val="single"/>
          <w:lang w:eastAsia="ru-RU"/>
        </w:rPr>
      </w:pPr>
      <w:r w:rsidRPr="0076311B">
        <w:rPr>
          <w:rFonts w:ascii="Times New Roman" w:eastAsia="Times New Roman" w:hAnsi="Times New Roman" w:cs="Times New Roman"/>
          <w:bCs/>
          <w:sz w:val="25"/>
          <w:szCs w:val="25"/>
          <w:u w:val="single"/>
          <w:lang w:eastAsia="ru-RU"/>
        </w:rPr>
        <w:t>Строительный адрес:</w:t>
      </w:r>
    </w:p>
    <w:p w:rsidR="008D0101" w:rsidRPr="0076311B" w:rsidRDefault="008D0101" w:rsidP="008D010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76311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Тамбовская область, 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Тамбовский район, д. Крутые Выселки, мкр. Слобода, ул. Герасимова, д. 2.</w:t>
      </w:r>
    </w:p>
    <w:p w:rsidR="008D0101" w:rsidRPr="0076311B" w:rsidRDefault="008D0101" w:rsidP="008D010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u w:val="single"/>
          <w:lang w:eastAsia="ru-RU"/>
        </w:rPr>
      </w:pPr>
      <w:r w:rsidRPr="0076311B">
        <w:rPr>
          <w:rFonts w:ascii="Times New Roman" w:eastAsia="Times New Roman" w:hAnsi="Times New Roman" w:cs="Times New Roman"/>
          <w:bCs/>
          <w:sz w:val="25"/>
          <w:szCs w:val="25"/>
          <w:u w:val="single"/>
          <w:lang w:eastAsia="ru-RU"/>
        </w:rPr>
        <w:t>Цель проекта строительства:</w:t>
      </w:r>
    </w:p>
    <w:p w:rsidR="008D0101" w:rsidRPr="0076311B" w:rsidRDefault="008D0101" w:rsidP="008D010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76311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Строительство многоквартирного жилого дома с кладовыми в подвале.</w:t>
      </w:r>
    </w:p>
    <w:p w:rsidR="008D0101" w:rsidRPr="0076311B" w:rsidRDefault="008D0101" w:rsidP="008D010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76311B">
        <w:rPr>
          <w:rFonts w:ascii="Times New Roman" w:eastAsia="Times New Roman" w:hAnsi="Times New Roman" w:cs="Times New Roman"/>
          <w:bCs/>
          <w:sz w:val="25"/>
          <w:szCs w:val="25"/>
          <w:u w:val="single"/>
          <w:lang w:eastAsia="ru-RU"/>
        </w:rPr>
        <w:t>Этапы и сроки реализации строительства</w:t>
      </w:r>
      <w:r w:rsidRPr="0076311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:</w:t>
      </w:r>
    </w:p>
    <w:p w:rsidR="008D0101" w:rsidRPr="00CE2463" w:rsidRDefault="008D0101" w:rsidP="008D010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CE246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Начало строительства – 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15</w:t>
      </w:r>
      <w:r w:rsidRPr="00CE246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мая 2015 года,</w:t>
      </w:r>
    </w:p>
    <w:p w:rsidR="008D0101" w:rsidRPr="0076311B" w:rsidRDefault="008D0101" w:rsidP="008D010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CE246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окончание строительства – </w:t>
      </w:r>
      <w:r w:rsidRPr="008A1D90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30 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июня</w:t>
      </w:r>
      <w:r w:rsidRPr="00CE246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2016 года.</w:t>
      </w:r>
    </w:p>
    <w:p w:rsidR="008D0101" w:rsidRPr="0076311B" w:rsidRDefault="008D0101" w:rsidP="008D010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u w:val="single"/>
          <w:lang w:eastAsia="ru-RU"/>
        </w:rPr>
      </w:pPr>
      <w:r w:rsidRPr="0076311B">
        <w:rPr>
          <w:rFonts w:ascii="Times New Roman" w:eastAsia="Times New Roman" w:hAnsi="Times New Roman" w:cs="Times New Roman"/>
          <w:bCs/>
          <w:sz w:val="25"/>
          <w:szCs w:val="25"/>
          <w:u w:val="single"/>
          <w:lang w:eastAsia="ru-RU"/>
        </w:rPr>
        <w:t>Результаты государственной экспертизы проекта:</w:t>
      </w:r>
    </w:p>
    <w:p w:rsidR="008D0101" w:rsidRDefault="008D0101" w:rsidP="008D010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76311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Положительным заключением государственной экспертизы Тамбовского областного государственного автономного учреждения «Центр государственной экспертизы документов в области градостроительный деятельности» № 68-1-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4</w:t>
      </w:r>
      <w:r w:rsidRPr="0076311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0060</w:t>
      </w:r>
      <w:r w:rsidRPr="0076311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15</w:t>
      </w:r>
      <w:r w:rsidRPr="0076311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13.02.2015</w:t>
      </w:r>
      <w:r w:rsidRPr="0076311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года считать проект многоквартирного жилого дома с кладовыми в подвале по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адресу: </w:t>
      </w:r>
      <w:r w:rsidRPr="0076311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Тамбовская область, 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Тамбовский района, д. Крутые Выселки, мкр. Слобода, ул. Герасимова, 2</w:t>
      </w:r>
      <w:r w:rsidRPr="0076311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, соответствующим требованиям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технических регламентов,</w:t>
      </w:r>
      <w:r w:rsidRPr="0076311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в том числе </w:t>
      </w:r>
      <w:r w:rsidRPr="0076311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санитарно-эпидемиологическим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, экологическим</w:t>
      </w:r>
      <w:r w:rsidRPr="0076311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требованиям, требованиям пожарной безопасности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, промышленной безопасности и результатам инженерных изысканий, которые также соответствуют требованиям технических регламентов.</w:t>
      </w:r>
    </w:p>
    <w:p w:rsidR="008D0101" w:rsidRPr="00095323" w:rsidRDefault="008D0101" w:rsidP="008D010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7F2387">
        <w:rPr>
          <w:rFonts w:ascii="Times New Roman" w:eastAsia="Times New Roman" w:hAnsi="Times New Roman" w:cs="Times New Roman"/>
          <w:bCs/>
          <w:sz w:val="25"/>
          <w:szCs w:val="25"/>
          <w:u w:val="single"/>
          <w:lang w:eastAsia="ru-RU"/>
        </w:rPr>
        <w:t>Разрешение на строительство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: выдано Администрацией Тамбовского района Тамбовской области 05.05.2015 № </w:t>
      </w:r>
      <w:r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  <w:t>RU</w:t>
      </w:r>
      <w:r w:rsidRPr="0009532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68520000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-</w:t>
      </w:r>
      <w:r w:rsidRPr="0009532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201.</w:t>
      </w:r>
    </w:p>
    <w:p w:rsidR="008D0101" w:rsidRDefault="008D0101" w:rsidP="008D0101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7F2387">
        <w:rPr>
          <w:rFonts w:ascii="Times New Roman" w:eastAsia="Times New Roman" w:hAnsi="Times New Roman" w:cs="Times New Roman"/>
          <w:bCs/>
          <w:sz w:val="25"/>
          <w:szCs w:val="25"/>
          <w:u w:val="single"/>
          <w:lang w:eastAsia="ru-RU"/>
        </w:rPr>
        <w:t>Сведения о земельном участке: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з</w:t>
      </w:r>
      <w:r w:rsidRPr="003163A1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емельный участок площадью 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1911</w:t>
      </w:r>
      <w:r w:rsidRPr="003163A1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кв.м., кадастровый номер: 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68:20:4020002:1216, </w:t>
      </w:r>
      <w:r w:rsidRPr="00655DD1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вид разрешенного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Pr="00655DD1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использования  для размещения многоквартирного жилого дома 5-9 этажей.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З</w:t>
      </w:r>
      <w:r w:rsidRPr="003163A1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емельный участок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предоставлен Застройщику на основании</w:t>
      </w:r>
      <w:r w:rsidRPr="003163A1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eastAsia="Calibri" w:hAnsi="Times New Roman" w:cs="Times New Roman"/>
          <w:sz w:val="26"/>
          <w:szCs w:val="26"/>
        </w:rPr>
        <w:t>оговора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аренды земельного участка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№2 от 07.04.2015 заключенного сроком на 3 года, зарегистрированного Управлением федеральной службы государственной регистрации, кадастра и картографии по Тамбовской области №68-68/023-68/023/260/2015-622/1 от 16.04.2015. Собственник земельного участка – Краснобельмов Алексей Константинович.</w:t>
      </w:r>
    </w:p>
    <w:p w:rsidR="008D0101" w:rsidRDefault="008D0101" w:rsidP="008D0101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Указанный дом входит в состав жилого комплекса состоящего из 6 многоквартирных домов, расположенных на земельных участках:</w:t>
      </w:r>
    </w:p>
    <w:p w:rsidR="008D0101" w:rsidRDefault="008D0101" w:rsidP="008D010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76311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Тамбовская область, 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Тамбовский район, д. Крутые Выселки, мкр. Слобода, ул. Герасимова, 2;</w:t>
      </w:r>
    </w:p>
    <w:p w:rsidR="008D0101" w:rsidRDefault="008D0101" w:rsidP="008D010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76311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Тамбовская область, 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Тамбовский район, д. Крутые Выселки, мкр. Слобода, ул. Герасимова, 2 А;</w:t>
      </w:r>
    </w:p>
    <w:p w:rsidR="008D0101" w:rsidRDefault="008D0101" w:rsidP="008D010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76311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Тамбовская область, 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Тамбовский район, д. Крутые Выселки, мкр. Слобода, ул. Герасимова, 2 Б;</w:t>
      </w:r>
    </w:p>
    <w:p w:rsidR="008D0101" w:rsidRDefault="008D0101" w:rsidP="008D010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76311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Тамбовская область, 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Тамбовский район, д. Крутые Выселки, мкр. Слобода, ул. Герасимова, 2 В;</w:t>
      </w:r>
    </w:p>
    <w:p w:rsidR="008D0101" w:rsidRDefault="008D0101" w:rsidP="008D010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76311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Тамбовская область, 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Тамбовский район, д. Крутые Выселки, мкр. Слобода, ул. Герасимова, 2 Г;</w:t>
      </w:r>
    </w:p>
    <w:p w:rsidR="008D0101" w:rsidRDefault="008D0101" w:rsidP="008D010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76311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Тамбовская область, 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Тамбовский район, д. Крутые Выселки, мкр. Слобода, ул. Герасимова, 4.</w:t>
      </w:r>
    </w:p>
    <w:p w:rsidR="008D0101" w:rsidRDefault="008D0101" w:rsidP="008D010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lastRenderedPageBreak/>
        <w:t>В жилом комплексе предусмотрено благоустройство придомовой территории, с размещением детской площадки, парковочных мест. Предусмотрена площадка для мусорных контейнеров. Свободная территория озеленяется устройством газона с засевом многолетними травами.</w:t>
      </w:r>
    </w:p>
    <w:p w:rsidR="008D0101" w:rsidRDefault="008D0101" w:rsidP="008D010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6731F0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В подвальной части многоквартирного жилого дома предусмотрено размещение кладовых, не входящих в состав общего имущества многоквартирного жилого дома с кладовыми в подвале.</w:t>
      </w:r>
    </w:p>
    <w:p w:rsidR="008D0101" w:rsidRPr="00E82F0E" w:rsidRDefault="008D0101" w:rsidP="008D010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787936">
        <w:rPr>
          <w:rFonts w:ascii="Times New Roman" w:eastAsia="Times New Roman" w:hAnsi="Times New Roman" w:cs="Times New Roman"/>
          <w:bCs/>
          <w:sz w:val="25"/>
          <w:szCs w:val="25"/>
          <w:u w:val="single"/>
          <w:lang w:eastAsia="ru-RU"/>
        </w:rPr>
        <w:t>Состав общего имущества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:</w:t>
      </w:r>
      <w:r w:rsidRPr="00787936">
        <w:t xml:space="preserve"> 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в</w:t>
      </w:r>
      <w:r w:rsidRPr="0078793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общей долевой собственности участникам долевого строительства после получения   разрешения   на   ввод   в  эксплуатацию объекта строительства будут принадлежать:  лестничные площадки, лестницы, коридоры, технические помещения, крыша, системы водоснабжения, водоотведения, газоснабжения, электроснабжения, включая механическое и электрическое оборудование, а также, земельный участок, на котором расположен объект строительства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.</w:t>
      </w:r>
    </w:p>
    <w:p w:rsidR="008D0101" w:rsidRPr="00E82F0E" w:rsidRDefault="008D0101" w:rsidP="008D010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8D0101" w:rsidRDefault="008D0101" w:rsidP="008D0101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  <w:lang w:eastAsia="ru-RU"/>
        </w:rPr>
      </w:pPr>
      <w:r w:rsidRPr="00662553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  <w:lang w:eastAsia="ru-RU"/>
        </w:rPr>
        <w:t>Технико-экономически</w:t>
      </w:r>
      <w:r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  <w:lang w:eastAsia="ru-RU"/>
        </w:rPr>
        <w:t>е</w:t>
      </w:r>
      <w:r w:rsidRPr="00662553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  <w:lang w:eastAsia="ru-RU"/>
        </w:rPr>
        <w:t xml:space="preserve"> показатели:</w:t>
      </w:r>
    </w:p>
    <w:p w:rsidR="008D0101" w:rsidRPr="003163A1" w:rsidRDefault="008D0101" w:rsidP="008D010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5495"/>
        <w:gridCol w:w="1417"/>
        <w:gridCol w:w="2977"/>
      </w:tblGrid>
      <w:tr w:rsidR="008D0101" w:rsidRPr="003163A1" w:rsidTr="008E72F5">
        <w:tc>
          <w:tcPr>
            <w:tcW w:w="5495" w:type="dxa"/>
          </w:tcPr>
          <w:p w:rsidR="008D0101" w:rsidRPr="003163A1" w:rsidRDefault="008D0101" w:rsidP="008E72F5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Наименование</w:t>
            </w:r>
          </w:p>
        </w:tc>
        <w:tc>
          <w:tcPr>
            <w:tcW w:w="1417" w:type="dxa"/>
          </w:tcPr>
          <w:p w:rsidR="008D0101" w:rsidRPr="003163A1" w:rsidRDefault="008D0101" w:rsidP="008E72F5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ед. измерения</w:t>
            </w:r>
          </w:p>
        </w:tc>
        <w:tc>
          <w:tcPr>
            <w:tcW w:w="2977" w:type="dxa"/>
          </w:tcPr>
          <w:p w:rsidR="008D0101" w:rsidRPr="003163A1" w:rsidRDefault="008D0101" w:rsidP="008E72F5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Всего</w:t>
            </w:r>
          </w:p>
        </w:tc>
      </w:tr>
      <w:tr w:rsidR="008D0101" w:rsidRPr="003163A1" w:rsidTr="008E72F5">
        <w:tc>
          <w:tcPr>
            <w:tcW w:w="5495" w:type="dxa"/>
            <w:shd w:val="clear" w:color="auto" w:fill="FFFFFF" w:themeFill="background1"/>
          </w:tcPr>
          <w:p w:rsidR="008D0101" w:rsidRPr="003163A1" w:rsidRDefault="008D0101" w:rsidP="008E72F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этажность</w:t>
            </w:r>
          </w:p>
        </w:tc>
        <w:tc>
          <w:tcPr>
            <w:tcW w:w="1417" w:type="dxa"/>
            <w:shd w:val="clear" w:color="auto" w:fill="FFFFFF" w:themeFill="background1"/>
          </w:tcPr>
          <w:p w:rsidR="008D0101" w:rsidRPr="003163A1" w:rsidRDefault="008D0101" w:rsidP="008E72F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шт.</w:t>
            </w:r>
          </w:p>
        </w:tc>
        <w:tc>
          <w:tcPr>
            <w:tcW w:w="2977" w:type="dxa"/>
            <w:shd w:val="clear" w:color="auto" w:fill="FFFFFF" w:themeFill="background1"/>
          </w:tcPr>
          <w:p w:rsidR="008D0101" w:rsidRPr="003163A1" w:rsidRDefault="008D0101" w:rsidP="008E72F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5, подвальное помещение</w:t>
            </w:r>
          </w:p>
        </w:tc>
      </w:tr>
      <w:tr w:rsidR="008D0101" w:rsidRPr="003163A1" w:rsidTr="008E72F5">
        <w:tc>
          <w:tcPr>
            <w:tcW w:w="5495" w:type="dxa"/>
            <w:shd w:val="clear" w:color="auto" w:fill="FFFFFF" w:themeFill="background1"/>
          </w:tcPr>
          <w:p w:rsidR="008D0101" w:rsidRDefault="008D0101" w:rsidP="008E72F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общая площадь здания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8D0101" w:rsidRDefault="008D0101" w:rsidP="008E72F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м</w:t>
            </w:r>
            <w:r w:rsidRPr="00B25D4B">
              <w:rPr>
                <w:rFonts w:ascii="Times New Roman" w:eastAsia="Times New Roman" w:hAnsi="Times New Roman" w:cs="Times New Roman"/>
                <w:bCs/>
                <w:sz w:val="25"/>
                <w:szCs w:val="25"/>
                <w:vertAlign w:val="superscript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:rsidR="008D0101" w:rsidRDefault="008D0101" w:rsidP="008E72F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2457,8</w:t>
            </w:r>
          </w:p>
        </w:tc>
      </w:tr>
      <w:tr w:rsidR="008D0101" w:rsidRPr="003163A1" w:rsidTr="008E72F5">
        <w:tc>
          <w:tcPr>
            <w:tcW w:w="5495" w:type="dxa"/>
            <w:shd w:val="clear" w:color="auto" w:fill="FFFFFF" w:themeFill="background1"/>
          </w:tcPr>
          <w:p w:rsidR="008D0101" w:rsidRPr="003163A1" w:rsidRDefault="008D0101" w:rsidP="008E72F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п</w:t>
            </w:r>
            <w:r w:rsidRPr="00B25D4B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 xml:space="preserve">лощадь застройки   </w:t>
            </w:r>
          </w:p>
        </w:tc>
        <w:tc>
          <w:tcPr>
            <w:tcW w:w="1417" w:type="dxa"/>
            <w:shd w:val="clear" w:color="auto" w:fill="FFFFFF" w:themeFill="background1"/>
          </w:tcPr>
          <w:p w:rsidR="008D0101" w:rsidRPr="003163A1" w:rsidRDefault="008D0101" w:rsidP="008E72F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м</w:t>
            </w:r>
            <w:r w:rsidRPr="00B25D4B">
              <w:rPr>
                <w:rFonts w:ascii="Times New Roman" w:eastAsia="Times New Roman" w:hAnsi="Times New Roman" w:cs="Times New Roman"/>
                <w:bCs/>
                <w:sz w:val="25"/>
                <w:szCs w:val="25"/>
                <w:vertAlign w:val="superscript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:rsidR="008D0101" w:rsidRPr="003163A1" w:rsidRDefault="008D0101" w:rsidP="008E72F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579,1</w:t>
            </w:r>
          </w:p>
        </w:tc>
      </w:tr>
      <w:tr w:rsidR="008D0101" w:rsidRPr="003163A1" w:rsidTr="008E72F5">
        <w:tc>
          <w:tcPr>
            <w:tcW w:w="5495" w:type="dxa"/>
            <w:shd w:val="clear" w:color="auto" w:fill="FFFFFF" w:themeFill="background1"/>
          </w:tcPr>
          <w:p w:rsidR="008D0101" w:rsidRPr="003163A1" w:rsidRDefault="008D0101" w:rsidP="008E72F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с</w:t>
            </w:r>
            <w:r w:rsidRPr="00B25D4B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троительный объем здания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8D0101" w:rsidRPr="003163A1" w:rsidRDefault="008D0101" w:rsidP="008E72F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  <w:vertAlign w:val="superscript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FFFFFF" w:themeFill="background1"/>
          </w:tcPr>
          <w:p w:rsidR="008D0101" w:rsidRPr="003163A1" w:rsidRDefault="008D0101" w:rsidP="008E72F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7618,42</w:t>
            </w:r>
          </w:p>
        </w:tc>
      </w:tr>
      <w:tr w:rsidR="008D0101" w:rsidRPr="003163A1" w:rsidTr="008E72F5">
        <w:tc>
          <w:tcPr>
            <w:tcW w:w="5495" w:type="dxa"/>
            <w:shd w:val="clear" w:color="auto" w:fill="FFFFFF" w:themeFill="background1"/>
          </w:tcPr>
          <w:p w:rsidR="008D0101" w:rsidRPr="003163A1" w:rsidRDefault="008D0101" w:rsidP="008E72F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к</w:t>
            </w:r>
            <w:r w:rsidRPr="00B25D4B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оличество квартир</w:t>
            </w:r>
          </w:p>
        </w:tc>
        <w:tc>
          <w:tcPr>
            <w:tcW w:w="1417" w:type="dxa"/>
            <w:shd w:val="clear" w:color="auto" w:fill="FFFFFF" w:themeFill="background1"/>
          </w:tcPr>
          <w:p w:rsidR="008D0101" w:rsidRPr="003163A1" w:rsidRDefault="008D0101" w:rsidP="008E72F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шт.</w:t>
            </w:r>
          </w:p>
        </w:tc>
        <w:tc>
          <w:tcPr>
            <w:tcW w:w="2977" w:type="dxa"/>
            <w:shd w:val="clear" w:color="auto" w:fill="FFFFFF" w:themeFill="background1"/>
          </w:tcPr>
          <w:p w:rsidR="008D0101" w:rsidRPr="003163A1" w:rsidRDefault="008D0101" w:rsidP="008E72F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50</w:t>
            </w:r>
          </w:p>
        </w:tc>
      </w:tr>
      <w:tr w:rsidR="008D0101" w:rsidRPr="003163A1" w:rsidTr="008E72F5">
        <w:tc>
          <w:tcPr>
            <w:tcW w:w="5495" w:type="dxa"/>
          </w:tcPr>
          <w:p w:rsidR="008D0101" w:rsidRPr="003163A1" w:rsidRDefault="008D0101" w:rsidP="008E72F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1</w:t>
            </w:r>
            <w:r w:rsidRPr="00B25D4B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 xml:space="preserve"> комнатные</w:t>
            </w:r>
          </w:p>
        </w:tc>
        <w:tc>
          <w:tcPr>
            <w:tcW w:w="1417" w:type="dxa"/>
          </w:tcPr>
          <w:p w:rsidR="008D0101" w:rsidRPr="003163A1" w:rsidRDefault="008D0101" w:rsidP="008E72F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шт.</w:t>
            </w:r>
          </w:p>
        </w:tc>
        <w:tc>
          <w:tcPr>
            <w:tcW w:w="2977" w:type="dxa"/>
          </w:tcPr>
          <w:p w:rsidR="008D0101" w:rsidRPr="003163A1" w:rsidRDefault="008D0101" w:rsidP="008E72F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40</w:t>
            </w:r>
          </w:p>
        </w:tc>
      </w:tr>
      <w:tr w:rsidR="008D0101" w:rsidRPr="003163A1" w:rsidTr="008E72F5">
        <w:tc>
          <w:tcPr>
            <w:tcW w:w="5495" w:type="dxa"/>
          </w:tcPr>
          <w:p w:rsidR="008D0101" w:rsidRPr="003163A1" w:rsidRDefault="008D0101" w:rsidP="008E72F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2</w:t>
            </w:r>
            <w:r w:rsidRPr="00B25D4B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 xml:space="preserve"> комнатные</w:t>
            </w:r>
          </w:p>
        </w:tc>
        <w:tc>
          <w:tcPr>
            <w:tcW w:w="1417" w:type="dxa"/>
          </w:tcPr>
          <w:p w:rsidR="008D0101" w:rsidRPr="003163A1" w:rsidRDefault="008D0101" w:rsidP="008E72F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шт.</w:t>
            </w:r>
          </w:p>
        </w:tc>
        <w:tc>
          <w:tcPr>
            <w:tcW w:w="2977" w:type="dxa"/>
          </w:tcPr>
          <w:p w:rsidR="008D0101" w:rsidRPr="003163A1" w:rsidRDefault="008D0101" w:rsidP="008E72F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10</w:t>
            </w:r>
          </w:p>
        </w:tc>
      </w:tr>
      <w:tr w:rsidR="008D0101" w:rsidRPr="003163A1" w:rsidTr="008E72F5">
        <w:tc>
          <w:tcPr>
            <w:tcW w:w="5495" w:type="dxa"/>
          </w:tcPr>
          <w:p w:rsidR="008D0101" w:rsidRPr="003163A1" w:rsidRDefault="008D0101" w:rsidP="008E72F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о</w:t>
            </w:r>
            <w:r w:rsidRPr="00B25D4B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бщая площадь квартир</w:t>
            </w:r>
          </w:p>
        </w:tc>
        <w:tc>
          <w:tcPr>
            <w:tcW w:w="1417" w:type="dxa"/>
          </w:tcPr>
          <w:p w:rsidR="008D0101" w:rsidRPr="003163A1" w:rsidRDefault="008D0101" w:rsidP="008E72F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м</w:t>
            </w:r>
            <w:r w:rsidRPr="00B25D4B">
              <w:rPr>
                <w:rFonts w:ascii="Times New Roman" w:eastAsia="Times New Roman" w:hAnsi="Times New Roman" w:cs="Times New Roman"/>
                <w:bCs/>
                <w:sz w:val="25"/>
                <w:szCs w:val="25"/>
                <w:vertAlign w:val="superscript"/>
                <w:lang w:eastAsia="ru-RU"/>
              </w:rPr>
              <w:t>2</w:t>
            </w:r>
          </w:p>
        </w:tc>
        <w:tc>
          <w:tcPr>
            <w:tcW w:w="2977" w:type="dxa"/>
          </w:tcPr>
          <w:p w:rsidR="008D0101" w:rsidRPr="003163A1" w:rsidRDefault="008D0101" w:rsidP="008E72F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1805</w:t>
            </w:r>
          </w:p>
        </w:tc>
      </w:tr>
      <w:tr w:rsidR="008D0101" w:rsidRPr="003163A1" w:rsidTr="008E72F5">
        <w:tc>
          <w:tcPr>
            <w:tcW w:w="5495" w:type="dxa"/>
          </w:tcPr>
          <w:p w:rsidR="008D0101" w:rsidRDefault="008D0101" w:rsidP="008E72F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 xml:space="preserve">жилая площадь </w:t>
            </w:r>
          </w:p>
        </w:tc>
        <w:tc>
          <w:tcPr>
            <w:tcW w:w="1417" w:type="dxa"/>
          </w:tcPr>
          <w:p w:rsidR="008D0101" w:rsidRDefault="008D0101" w:rsidP="008E72F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м</w:t>
            </w:r>
            <w:r w:rsidRPr="00B25D4B">
              <w:rPr>
                <w:rFonts w:ascii="Times New Roman" w:eastAsia="Times New Roman" w:hAnsi="Times New Roman" w:cs="Times New Roman"/>
                <w:bCs/>
                <w:sz w:val="25"/>
                <w:szCs w:val="25"/>
                <w:vertAlign w:val="superscript"/>
                <w:lang w:eastAsia="ru-RU"/>
              </w:rPr>
              <w:t>2</w:t>
            </w:r>
          </w:p>
        </w:tc>
        <w:tc>
          <w:tcPr>
            <w:tcW w:w="2977" w:type="dxa"/>
          </w:tcPr>
          <w:p w:rsidR="008D0101" w:rsidRDefault="008D0101" w:rsidP="008E72F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923</w:t>
            </w:r>
          </w:p>
        </w:tc>
      </w:tr>
      <w:tr w:rsidR="008D0101" w:rsidRPr="003163A1" w:rsidTr="008E72F5">
        <w:tc>
          <w:tcPr>
            <w:tcW w:w="5495" w:type="dxa"/>
          </w:tcPr>
          <w:p w:rsidR="008D0101" w:rsidRPr="003163A1" w:rsidRDefault="008D0101" w:rsidP="008E72F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п</w:t>
            </w:r>
            <w:r w:rsidRPr="00B25D4B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лощадь помещений общественного назначения</w:t>
            </w:r>
          </w:p>
        </w:tc>
        <w:tc>
          <w:tcPr>
            <w:tcW w:w="1417" w:type="dxa"/>
          </w:tcPr>
          <w:p w:rsidR="008D0101" w:rsidRPr="003163A1" w:rsidRDefault="008D0101" w:rsidP="008E72F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м</w:t>
            </w:r>
            <w:r w:rsidRPr="00B25D4B">
              <w:rPr>
                <w:rFonts w:ascii="Times New Roman" w:eastAsia="Times New Roman" w:hAnsi="Times New Roman" w:cs="Times New Roman"/>
                <w:bCs/>
                <w:sz w:val="25"/>
                <w:szCs w:val="25"/>
                <w:vertAlign w:val="superscript"/>
                <w:lang w:eastAsia="ru-RU"/>
              </w:rPr>
              <w:t>2</w:t>
            </w:r>
          </w:p>
        </w:tc>
        <w:tc>
          <w:tcPr>
            <w:tcW w:w="2977" w:type="dxa"/>
          </w:tcPr>
          <w:p w:rsidR="008D0101" w:rsidRPr="003163A1" w:rsidRDefault="008D0101" w:rsidP="008E72F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242</w:t>
            </w:r>
          </w:p>
        </w:tc>
      </w:tr>
      <w:tr w:rsidR="008D0101" w:rsidRPr="003163A1" w:rsidTr="008E72F5">
        <w:tc>
          <w:tcPr>
            <w:tcW w:w="5495" w:type="dxa"/>
          </w:tcPr>
          <w:p w:rsidR="008D0101" w:rsidRPr="003163A1" w:rsidRDefault="008D0101" w:rsidP="008E72F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к</w:t>
            </w:r>
            <w:r w:rsidRPr="00B25D4B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оличество кладовых</w:t>
            </w:r>
          </w:p>
        </w:tc>
        <w:tc>
          <w:tcPr>
            <w:tcW w:w="1417" w:type="dxa"/>
          </w:tcPr>
          <w:p w:rsidR="008D0101" w:rsidRPr="003163A1" w:rsidRDefault="008D0101" w:rsidP="008E72F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шт.</w:t>
            </w:r>
          </w:p>
        </w:tc>
        <w:tc>
          <w:tcPr>
            <w:tcW w:w="2977" w:type="dxa"/>
          </w:tcPr>
          <w:p w:rsidR="008D0101" w:rsidRPr="003163A1" w:rsidRDefault="008D0101" w:rsidP="008E72F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10</w:t>
            </w:r>
          </w:p>
        </w:tc>
      </w:tr>
      <w:tr w:rsidR="008D0101" w:rsidRPr="003163A1" w:rsidTr="008E72F5">
        <w:tc>
          <w:tcPr>
            <w:tcW w:w="5495" w:type="dxa"/>
          </w:tcPr>
          <w:p w:rsidR="008D0101" w:rsidRPr="003163A1" w:rsidRDefault="008D0101" w:rsidP="008E72F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п</w:t>
            </w:r>
            <w:r w:rsidRPr="00B25D4B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лощадь кладовых</w:t>
            </w:r>
          </w:p>
        </w:tc>
        <w:tc>
          <w:tcPr>
            <w:tcW w:w="1417" w:type="dxa"/>
          </w:tcPr>
          <w:p w:rsidR="008D0101" w:rsidRPr="003163A1" w:rsidRDefault="008D0101" w:rsidP="008E72F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м</w:t>
            </w:r>
            <w:r w:rsidRPr="00B25D4B">
              <w:rPr>
                <w:rFonts w:ascii="Times New Roman" w:eastAsia="Times New Roman" w:hAnsi="Times New Roman" w:cs="Times New Roman"/>
                <w:bCs/>
                <w:sz w:val="25"/>
                <w:szCs w:val="25"/>
                <w:vertAlign w:val="superscript"/>
                <w:lang w:eastAsia="ru-RU"/>
              </w:rPr>
              <w:t>2</w:t>
            </w:r>
          </w:p>
        </w:tc>
        <w:tc>
          <w:tcPr>
            <w:tcW w:w="2977" w:type="dxa"/>
          </w:tcPr>
          <w:p w:rsidR="008D0101" w:rsidRPr="003163A1" w:rsidRDefault="008D0101" w:rsidP="008E72F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286,6</w:t>
            </w:r>
          </w:p>
        </w:tc>
      </w:tr>
    </w:tbl>
    <w:p w:rsidR="008D0101" w:rsidRPr="003163A1" w:rsidRDefault="008D0101" w:rsidP="008D010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8D0101" w:rsidRDefault="008D0101" w:rsidP="008D0101">
      <w:pPr>
        <w:pStyle w:val="Default"/>
        <w:jc w:val="both"/>
        <w:rPr>
          <w:sz w:val="26"/>
          <w:szCs w:val="26"/>
        </w:rPr>
      </w:pPr>
      <w:r w:rsidRPr="00D2795B">
        <w:rPr>
          <w:sz w:val="26"/>
          <w:szCs w:val="26"/>
          <w:u w:val="single"/>
        </w:rPr>
        <w:t>Предполагаемый срок получения разрешения на ввод в эксплуатацию строящегося объекта</w:t>
      </w:r>
      <w:r w:rsidRPr="00A968A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>
        <w:rPr>
          <w:sz w:val="26"/>
          <w:szCs w:val="26"/>
          <w:lang w:val="en-US"/>
        </w:rPr>
        <w:t>I</w:t>
      </w:r>
      <w:r w:rsidRPr="00D2795B">
        <w:rPr>
          <w:sz w:val="26"/>
          <w:szCs w:val="26"/>
        </w:rPr>
        <w:t xml:space="preserve"> </w:t>
      </w:r>
      <w:r>
        <w:rPr>
          <w:sz w:val="26"/>
          <w:szCs w:val="26"/>
        </w:rPr>
        <w:t>квартал 2016 года.</w:t>
      </w:r>
    </w:p>
    <w:p w:rsidR="008D0101" w:rsidRDefault="008D0101" w:rsidP="008D0101">
      <w:pPr>
        <w:pStyle w:val="Default"/>
        <w:jc w:val="both"/>
        <w:rPr>
          <w:sz w:val="26"/>
          <w:szCs w:val="26"/>
        </w:rPr>
      </w:pPr>
      <w:r w:rsidRPr="00D2795B">
        <w:rPr>
          <w:sz w:val="26"/>
          <w:szCs w:val="26"/>
          <w:u w:val="single"/>
        </w:rPr>
        <w:t>Орган, ответственный за выдачу разрешения на ввод</w:t>
      </w:r>
      <w:r>
        <w:rPr>
          <w:sz w:val="26"/>
          <w:szCs w:val="26"/>
          <w:u w:val="single"/>
        </w:rPr>
        <w:t xml:space="preserve"> объекта</w:t>
      </w:r>
      <w:r w:rsidRPr="00D2795B">
        <w:rPr>
          <w:sz w:val="26"/>
          <w:szCs w:val="26"/>
          <w:u w:val="single"/>
        </w:rPr>
        <w:t xml:space="preserve"> в эксплуатацию</w:t>
      </w:r>
      <w:r>
        <w:rPr>
          <w:sz w:val="26"/>
          <w:szCs w:val="26"/>
          <w:u w:val="single"/>
        </w:rPr>
        <w:t xml:space="preserve">: </w:t>
      </w:r>
      <w:r>
        <w:rPr>
          <w:sz w:val="26"/>
          <w:szCs w:val="26"/>
        </w:rPr>
        <w:t>Администрация Тамбовского района Тамбовской области.</w:t>
      </w:r>
    </w:p>
    <w:p w:rsidR="008D0101" w:rsidRDefault="008D0101" w:rsidP="008D0101">
      <w:pPr>
        <w:pStyle w:val="Default"/>
        <w:jc w:val="both"/>
        <w:rPr>
          <w:bCs/>
          <w:sz w:val="26"/>
          <w:szCs w:val="26"/>
        </w:rPr>
      </w:pPr>
      <w:r w:rsidRPr="00D2795B">
        <w:rPr>
          <w:sz w:val="26"/>
          <w:szCs w:val="26"/>
          <w:u w:val="single"/>
        </w:rPr>
        <w:t>Возможные финансовые и иные риски</w:t>
      </w:r>
      <w:r>
        <w:rPr>
          <w:sz w:val="26"/>
          <w:szCs w:val="26"/>
          <w:u w:val="single"/>
        </w:rPr>
        <w:t>:</w:t>
      </w:r>
      <w:r w:rsidRPr="00D2795B"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п</w:t>
      </w:r>
      <w:r w:rsidRPr="00D2795B">
        <w:rPr>
          <w:bCs/>
          <w:sz w:val="26"/>
          <w:szCs w:val="26"/>
        </w:rPr>
        <w:t xml:space="preserve">о мнению Застройщика, финансовые риски отсутствуют. Осуществляется 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согласно Федеральному Закону от 30.12.2004 г. № 214-ФЗ. </w:t>
      </w:r>
    </w:p>
    <w:p w:rsidR="008D0101" w:rsidRDefault="008D0101" w:rsidP="008D0101">
      <w:pPr>
        <w:pStyle w:val="Default"/>
        <w:jc w:val="both"/>
        <w:rPr>
          <w:bCs/>
          <w:sz w:val="26"/>
          <w:szCs w:val="26"/>
          <w:u w:val="single"/>
        </w:rPr>
      </w:pPr>
      <w:r w:rsidRPr="003B1ED8">
        <w:rPr>
          <w:bCs/>
          <w:sz w:val="26"/>
          <w:szCs w:val="26"/>
          <w:u w:val="single"/>
        </w:rPr>
        <w:t>Планируемая стоимость строительства:</w:t>
      </w:r>
      <w:r w:rsidRPr="003B1ED8">
        <w:rPr>
          <w:bCs/>
          <w:sz w:val="26"/>
          <w:szCs w:val="26"/>
        </w:rPr>
        <w:t xml:space="preserve"> 59 565</w:t>
      </w:r>
      <w:r>
        <w:rPr>
          <w:bCs/>
          <w:sz w:val="26"/>
          <w:szCs w:val="26"/>
        </w:rPr>
        <w:t> </w:t>
      </w:r>
      <w:r w:rsidRPr="003B1ED8">
        <w:rPr>
          <w:bCs/>
          <w:sz w:val="26"/>
          <w:szCs w:val="26"/>
        </w:rPr>
        <w:t>000</w:t>
      </w:r>
      <w:r>
        <w:rPr>
          <w:bCs/>
          <w:sz w:val="26"/>
          <w:szCs w:val="26"/>
        </w:rPr>
        <w:t>.</w:t>
      </w:r>
    </w:p>
    <w:p w:rsidR="008D0101" w:rsidRDefault="008D0101" w:rsidP="008D0101">
      <w:pPr>
        <w:pStyle w:val="Default"/>
        <w:jc w:val="both"/>
        <w:rPr>
          <w:bCs/>
          <w:sz w:val="26"/>
          <w:szCs w:val="26"/>
        </w:rPr>
      </w:pPr>
      <w:r>
        <w:rPr>
          <w:sz w:val="26"/>
          <w:szCs w:val="26"/>
          <w:u w:val="single"/>
        </w:rPr>
        <w:t>Организация, осуществляющая основные СМР:</w:t>
      </w:r>
      <w:r w:rsidRPr="00D2795B"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ООО «СПЕЦМОНТАЖ»;</w:t>
      </w:r>
    </w:p>
    <w:p w:rsidR="008D0101" w:rsidRPr="00516178" w:rsidRDefault="008D0101" w:rsidP="008D0101">
      <w:pPr>
        <w:pStyle w:val="Default"/>
        <w:jc w:val="both"/>
        <w:rPr>
          <w:sz w:val="26"/>
          <w:szCs w:val="26"/>
        </w:rPr>
      </w:pPr>
      <w:r w:rsidRPr="00516178">
        <w:rPr>
          <w:bCs/>
          <w:sz w:val="26"/>
          <w:szCs w:val="26"/>
          <w:u w:val="single"/>
        </w:rPr>
        <w:t>Обеспечение обязательств по договору:</w:t>
      </w:r>
      <w:r>
        <w:rPr>
          <w:bCs/>
          <w:sz w:val="26"/>
          <w:szCs w:val="26"/>
        </w:rPr>
        <w:t xml:space="preserve"> Залог в соответствии с п. 1 ст. 12.1 </w:t>
      </w:r>
      <w:r w:rsidRPr="00516178">
        <w:rPr>
          <w:bCs/>
          <w:sz w:val="26"/>
          <w:szCs w:val="26"/>
        </w:rPr>
        <w:t>Федеральн</w:t>
      </w:r>
      <w:r>
        <w:rPr>
          <w:bCs/>
          <w:sz w:val="26"/>
          <w:szCs w:val="26"/>
        </w:rPr>
        <w:t>ого</w:t>
      </w:r>
      <w:r w:rsidRPr="00516178">
        <w:rPr>
          <w:bCs/>
          <w:sz w:val="26"/>
          <w:szCs w:val="26"/>
        </w:rPr>
        <w:t xml:space="preserve"> Закон</w:t>
      </w:r>
      <w:r>
        <w:rPr>
          <w:bCs/>
          <w:sz w:val="26"/>
          <w:szCs w:val="26"/>
        </w:rPr>
        <w:t xml:space="preserve">а </w:t>
      </w:r>
      <w:r w:rsidRPr="00516178">
        <w:rPr>
          <w:bCs/>
          <w:sz w:val="26"/>
          <w:szCs w:val="26"/>
        </w:rPr>
        <w:t xml:space="preserve">от 30.12.2004 г. № 214-ФЗ. </w:t>
      </w:r>
    </w:p>
    <w:p w:rsidR="008D0101" w:rsidRDefault="008D0101" w:rsidP="008D0101">
      <w:pPr>
        <w:pStyle w:val="Defaul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Pr="00516178">
        <w:rPr>
          <w:bCs/>
          <w:sz w:val="26"/>
          <w:szCs w:val="26"/>
        </w:rPr>
        <w:t xml:space="preserve">Осуществляется 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согласно Федеральному Закону от 30.12.2004 г. № 214-ФЗ. </w:t>
      </w:r>
    </w:p>
    <w:p w:rsidR="008D0101" w:rsidRPr="002146D0" w:rsidRDefault="008D0101" w:rsidP="008D0101">
      <w:pPr>
        <w:pStyle w:val="Default"/>
        <w:jc w:val="both"/>
        <w:rPr>
          <w:sz w:val="26"/>
          <w:szCs w:val="26"/>
        </w:rPr>
      </w:pPr>
      <w:r w:rsidRPr="00095323">
        <w:rPr>
          <w:sz w:val="26"/>
          <w:szCs w:val="26"/>
          <w:u w:val="single"/>
        </w:rPr>
        <w:t>Иные договора на основании которых привлекаются денежные средства</w:t>
      </w:r>
      <w:r>
        <w:rPr>
          <w:sz w:val="26"/>
          <w:szCs w:val="26"/>
          <w:u w:val="single"/>
        </w:rPr>
        <w:t>:</w:t>
      </w:r>
      <w:r w:rsidRPr="00095323">
        <w:rPr>
          <w:sz w:val="26"/>
          <w:szCs w:val="26"/>
        </w:rPr>
        <w:t xml:space="preserve"> </w:t>
      </w:r>
      <w:r>
        <w:rPr>
          <w:sz w:val="26"/>
          <w:szCs w:val="26"/>
        </w:rPr>
        <w:t>нет.</w:t>
      </w:r>
    </w:p>
    <w:p w:rsidR="008D0101" w:rsidRDefault="008D0101" w:rsidP="008D010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2146D0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Место опубликования проектной декларации: официальный сайт 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микрорайона </w:t>
      </w:r>
      <w:r w:rsidRPr="002146D0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в сети Интернет: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hyperlink r:id="rId7" w:history="1">
        <w:r w:rsidRPr="009E60B0">
          <w:rPr>
            <w:rStyle w:val="a5"/>
            <w:rFonts w:ascii="Times New Roman" w:eastAsia="Times New Roman" w:hAnsi="Times New Roman" w:cs="Times New Roman"/>
            <w:bCs/>
            <w:sz w:val="25"/>
            <w:szCs w:val="25"/>
            <w:lang w:val="en-US" w:eastAsia="ru-RU"/>
          </w:rPr>
          <w:t>http</w:t>
        </w:r>
        <w:r w:rsidRPr="009E60B0">
          <w:rPr>
            <w:rStyle w:val="a5"/>
            <w:rFonts w:ascii="Times New Roman" w:eastAsia="Times New Roman" w:hAnsi="Times New Roman" w:cs="Times New Roman"/>
            <w:bCs/>
            <w:sz w:val="25"/>
            <w:szCs w:val="25"/>
            <w:lang w:eastAsia="ru-RU"/>
          </w:rPr>
          <w:t>://микрорайон-изумрудный.рф/</w:t>
        </w:r>
      </w:hyperlink>
    </w:p>
    <w:p w:rsidR="008D0101" w:rsidRPr="002146D0" w:rsidRDefault="008D0101" w:rsidP="008D0101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Дата публикации 07.05.2015</w:t>
      </w:r>
      <w:bookmarkStart w:id="0" w:name="_GoBack"/>
      <w:bookmarkEnd w:id="0"/>
    </w:p>
    <w:sectPr w:rsidR="008D0101" w:rsidRPr="002146D0" w:rsidSect="008E72F5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E7F" w:rsidRDefault="00A80E7F" w:rsidP="00BC782F">
      <w:pPr>
        <w:spacing w:after="0" w:line="240" w:lineRule="auto"/>
      </w:pPr>
      <w:r>
        <w:separator/>
      </w:r>
    </w:p>
  </w:endnote>
  <w:endnote w:type="continuationSeparator" w:id="0">
    <w:p w:rsidR="00A80E7F" w:rsidRDefault="00A80E7F" w:rsidP="00BC7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E7F" w:rsidRDefault="00A80E7F" w:rsidP="00BC782F">
      <w:pPr>
        <w:spacing w:after="0" w:line="240" w:lineRule="auto"/>
      </w:pPr>
      <w:r>
        <w:separator/>
      </w:r>
    </w:p>
  </w:footnote>
  <w:footnote w:type="continuationSeparator" w:id="0">
    <w:p w:rsidR="00A80E7F" w:rsidRDefault="00A80E7F" w:rsidP="00BC7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F4427"/>
    <w:multiLevelType w:val="multilevel"/>
    <w:tmpl w:val="F53A4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8FF5732"/>
    <w:multiLevelType w:val="multilevel"/>
    <w:tmpl w:val="F53A4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9640100"/>
    <w:multiLevelType w:val="multilevel"/>
    <w:tmpl w:val="F53A4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B1D1B77"/>
    <w:multiLevelType w:val="multilevel"/>
    <w:tmpl w:val="8F4A6B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4" w15:restartNumberingAfterBreak="0">
    <w:nsid w:val="0D540CA9"/>
    <w:multiLevelType w:val="multilevel"/>
    <w:tmpl w:val="F53A4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187219F"/>
    <w:multiLevelType w:val="multilevel"/>
    <w:tmpl w:val="F53A4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4D71611"/>
    <w:multiLevelType w:val="multilevel"/>
    <w:tmpl w:val="F53A4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2B843189"/>
    <w:multiLevelType w:val="multilevel"/>
    <w:tmpl w:val="F53A4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2D723BF8"/>
    <w:multiLevelType w:val="multilevel"/>
    <w:tmpl w:val="F53A4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F1847E4"/>
    <w:multiLevelType w:val="multilevel"/>
    <w:tmpl w:val="F53A4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53837EC9"/>
    <w:multiLevelType w:val="multilevel"/>
    <w:tmpl w:val="F53A4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63464804"/>
    <w:multiLevelType w:val="multilevel"/>
    <w:tmpl w:val="F53A4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653C787E"/>
    <w:multiLevelType w:val="multilevel"/>
    <w:tmpl w:val="F53A4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66186C10"/>
    <w:multiLevelType w:val="multilevel"/>
    <w:tmpl w:val="F53A4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6AC54D79"/>
    <w:multiLevelType w:val="multilevel"/>
    <w:tmpl w:val="E64A41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5" w15:restartNumberingAfterBreak="0">
    <w:nsid w:val="7ED809CA"/>
    <w:multiLevelType w:val="multilevel"/>
    <w:tmpl w:val="C6C89B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num w:numId="1">
    <w:abstractNumId w:val="4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11"/>
  </w:num>
  <w:num w:numId="7">
    <w:abstractNumId w:val="13"/>
  </w:num>
  <w:num w:numId="8">
    <w:abstractNumId w:val="10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3"/>
  </w:num>
  <w:num w:numId="12">
    <w:abstractNumId w:val="2"/>
  </w:num>
  <w:num w:numId="13">
    <w:abstractNumId w:val="1"/>
  </w:num>
  <w:num w:numId="14">
    <w:abstractNumId w:val="12"/>
  </w:num>
  <w:num w:numId="15">
    <w:abstractNumId w:val="7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101"/>
    <w:rsid w:val="000475C0"/>
    <w:rsid w:val="000F4429"/>
    <w:rsid w:val="002341C0"/>
    <w:rsid w:val="00294E89"/>
    <w:rsid w:val="002C4220"/>
    <w:rsid w:val="00374418"/>
    <w:rsid w:val="003D7B58"/>
    <w:rsid w:val="00435817"/>
    <w:rsid w:val="004E1032"/>
    <w:rsid w:val="00514F4D"/>
    <w:rsid w:val="0056685C"/>
    <w:rsid w:val="00590ED5"/>
    <w:rsid w:val="005C6DBA"/>
    <w:rsid w:val="005E36AC"/>
    <w:rsid w:val="00646244"/>
    <w:rsid w:val="00754F97"/>
    <w:rsid w:val="008D0101"/>
    <w:rsid w:val="008E72F5"/>
    <w:rsid w:val="009138CB"/>
    <w:rsid w:val="00944E7D"/>
    <w:rsid w:val="00963C94"/>
    <w:rsid w:val="00981763"/>
    <w:rsid w:val="009E24F5"/>
    <w:rsid w:val="00A7702E"/>
    <w:rsid w:val="00A80E7F"/>
    <w:rsid w:val="00AD7824"/>
    <w:rsid w:val="00B2152B"/>
    <w:rsid w:val="00B46CB6"/>
    <w:rsid w:val="00B57E58"/>
    <w:rsid w:val="00B93D02"/>
    <w:rsid w:val="00BA46BF"/>
    <w:rsid w:val="00BB38F7"/>
    <w:rsid w:val="00BC782F"/>
    <w:rsid w:val="00BD3E1E"/>
    <w:rsid w:val="00BF5BC8"/>
    <w:rsid w:val="00CC5D56"/>
    <w:rsid w:val="00CF25B5"/>
    <w:rsid w:val="00D02A82"/>
    <w:rsid w:val="00D7438E"/>
    <w:rsid w:val="00DA014B"/>
    <w:rsid w:val="00E47735"/>
    <w:rsid w:val="00F12C0A"/>
    <w:rsid w:val="00F8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549479-7C3D-4104-88F6-CFDF8D2F8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101"/>
    <w:pPr>
      <w:ind w:left="720"/>
      <w:contextualSpacing/>
    </w:pPr>
  </w:style>
  <w:style w:type="table" w:styleId="a4">
    <w:name w:val="Table Grid"/>
    <w:basedOn w:val="a1"/>
    <w:uiPriority w:val="59"/>
    <w:rsid w:val="008D0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8D01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8D0101"/>
    <w:rPr>
      <w:color w:val="0000FF" w:themeColor="hyperlink"/>
      <w:u w:val="single"/>
    </w:rPr>
  </w:style>
  <w:style w:type="character" w:customStyle="1" w:styleId="a6">
    <w:name w:val="Посещённая гиперссылка"/>
    <w:rsid w:val="00374418"/>
    <w:rPr>
      <w:color w:val="800000"/>
      <w:u w:val="single"/>
    </w:rPr>
  </w:style>
  <w:style w:type="paragraph" w:customStyle="1" w:styleId="Twordnormal">
    <w:name w:val="Tword_normal"/>
    <w:basedOn w:val="a"/>
    <w:link w:val="Twordnormal0"/>
    <w:rsid w:val="00B57E58"/>
    <w:pPr>
      <w:spacing w:after="0" w:line="240" w:lineRule="auto"/>
      <w:ind w:firstLine="709"/>
      <w:jc w:val="both"/>
    </w:pPr>
    <w:rPr>
      <w:rFonts w:ascii="ISOCPEUR" w:eastAsia="Times New Roman" w:hAnsi="ISOCPEUR" w:cs="Times New Roman"/>
      <w:i/>
      <w:sz w:val="28"/>
      <w:szCs w:val="24"/>
      <w:lang w:eastAsia="ru-RU"/>
    </w:rPr>
  </w:style>
  <w:style w:type="character" w:customStyle="1" w:styleId="Twordnormal0">
    <w:name w:val="Tword_normal Знак"/>
    <w:basedOn w:val="a0"/>
    <w:link w:val="Twordnormal"/>
    <w:rsid w:val="00B57E58"/>
    <w:rPr>
      <w:rFonts w:ascii="ISOCPEUR" w:eastAsia="Times New Roman" w:hAnsi="ISOCPEUR" w:cs="Times New Roman"/>
      <w:i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C7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C782F"/>
  </w:style>
  <w:style w:type="paragraph" w:styleId="a9">
    <w:name w:val="footer"/>
    <w:basedOn w:val="a"/>
    <w:link w:val="aa"/>
    <w:uiPriority w:val="99"/>
    <w:semiHidden/>
    <w:unhideWhenUsed/>
    <w:rsid w:val="00BC7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C7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1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4;&#1080;&#1082;&#1088;&#1086;&#1088;&#1072;&#1081;&#1086;&#1085;-&#1080;&#1079;&#1091;&#1084;&#1088;&#1091;&#1076;&#1085;&#1099;&#1081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Скоробогатова Светлана Владимировна</cp:lastModifiedBy>
  <cp:revision>2</cp:revision>
  <cp:lastPrinted>2016-03-20T14:11:00Z</cp:lastPrinted>
  <dcterms:created xsi:type="dcterms:W3CDTF">2017-07-14T07:46:00Z</dcterms:created>
  <dcterms:modified xsi:type="dcterms:W3CDTF">2017-07-14T07:46:00Z</dcterms:modified>
</cp:coreProperties>
</file>